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10" w:rsidRPr="00773B10" w:rsidRDefault="00773B10" w:rsidP="00773B10">
      <w:pPr>
        <w:spacing w:after="0" w:line="44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299"/>
          <w:kern w:val="36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b/>
          <w:bCs/>
          <w:color w:val="336299"/>
          <w:kern w:val="36"/>
          <w:sz w:val="28"/>
          <w:szCs w:val="28"/>
        </w:rPr>
        <w:t>Правовые основы борьбы с коррупцией</w:t>
      </w:r>
    </w:p>
    <w:p w:rsidR="00773B10" w:rsidRPr="00773B10" w:rsidRDefault="00773B10" w:rsidP="00773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ahoma" w:eastAsia="Times New Roman" w:hAnsi="Tahoma" w:cs="Times New Roman"/>
          <w:color w:val="000000"/>
          <w:sz w:val="28"/>
          <w:szCs w:val="28"/>
        </w:rPr>
        <w:t>﻿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мировом сообществе достаточно остро стоит проблема борьбы с преступлениями коррупционной направленности.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законом, закрепляющим правовые основы борьбы с данным негативным явлением современности, является Федеральный закон от 25.12.2008 N 273-ФЗ "О противодействии коррупции".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закон под противодействием коррупции понимает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профилактике коррупции;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- по борьбе с коррупцией;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по минимизации и (или) ликвидации последствий коррупционных правонарушений.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Профилактика коррупции осуществляется путем применения следующих основных мер: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1) формирование в обществе нетерпимости к коррупционному поведению;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антикоррупционная</w:t>
      </w:r>
      <w:proofErr w:type="spell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экспертиза правовых актов и их проектов;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2.1) рассмотрение в органах государственной власти,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вопросов правоприменительной практики в целях выработки и принятия мер по предупреждению и устранению причин выявленных нарушений;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сведений, представляемых указанными гражданами;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имуществе</w:t>
      </w:r>
      <w:proofErr w:type="gram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обязательствах имущественного характера, а также представления заведомо </w:t>
      </w: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поощрении</w:t>
      </w:r>
      <w:proofErr w:type="gram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развитие институтов общественного и парламентского </w:t>
      </w: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законодательства Российской Федерации о противодействии коррупции.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  <w:proofErr w:type="gramEnd"/>
    </w:p>
    <w:p w:rsid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773B10" w:rsidRPr="00773B10" w:rsidRDefault="00773B10" w:rsidP="00773B10">
      <w:pPr>
        <w:spacing w:before="110" w:after="1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3B10" w:rsidRPr="00773B10" w:rsidRDefault="00773B10" w:rsidP="00773B10">
      <w:pPr>
        <w:spacing w:before="11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3B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И.о. прокурора города Балашова А.А. Морозов</w:t>
      </w:r>
    </w:p>
    <w:p w:rsidR="0015706F" w:rsidRDefault="0015706F"/>
    <w:sectPr w:rsidR="0015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3B10"/>
    <w:rsid w:val="0015706F"/>
    <w:rsid w:val="0077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3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B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etail-news-date">
    <w:name w:val="detail-news-date"/>
    <w:basedOn w:val="a0"/>
    <w:rsid w:val="00773B10"/>
  </w:style>
  <w:style w:type="character" w:customStyle="1" w:styleId="printhtml">
    <w:name w:val="print_html"/>
    <w:basedOn w:val="a0"/>
    <w:rsid w:val="00773B10"/>
  </w:style>
  <w:style w:type="paragraph" w:customStyle="1" w:styleId="rtejustify">
    <w:name w:val="rtejustify"/>
    <w:basedOn w:val="a"/>
    <w:rsid w:val="0077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7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7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7438">
                  <w:marLeft w:val="0"/>
                  <w:marRight w:val="0"/>
                  <w:marTop w:val="110"/>
                  <w:marBottom w:val="2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Dell-New</dc:creator>
  <cp:keywords/>
  <dc:description/>
  <cp:lastModifiedBy>Dell-New</cp:lastModifiedBy>
  <cp:revision>2</cp:revision>
  <dcterms:created xsi:type="dcterms:W3CDTF">2018-12-11T12:24:00Z</dcterms:created>
  <dcterms:modified xsi:type="dcterms:W3CDTF">2018-12-11T12:25:00Z</dcterms:modified>
</cp:coreProperties>
</file>